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B0" w:rsidRPr="00471096" w:rsidRDefault="00D911B0" w:rsidP="00D911B0">
      <w:pPr>
        <w:pStyle w:val="Title"/>
        <w:rPr>
          <w:szCs w:val="28"/>
        </w:rPr>
      </w:pPr>
      <w:r w:rsidRPr="00471096">
        <w:rPr>
          <w:szCs w:val="28"/>
        </w:rPr>
        <w:t>HAMPSHIRE COUNTY, WEST VIRGINIA</w:t>
      </w:r>
    </w:p>
    <w:p w:rsidR="00D911B0" w:rsidRDefault="001A655D" w:rsidP="00D911B0">
      <w:pPr>
        <w:pStyle w:val="Title"/>
        <w:rPr>
          <w:szCs w:val="28"/>
        </w:rPr>
      </w:pPr>
      <w:r>
        <w:rPr>
          <w:szCs w:val="28"/>
        </w:rPr>
        <w:t>Planning Office</w:t>
      </w:r>
    </w:p>
    <w:p w:rsidR="001A655D" w:rsidRDefault="001A655D" w:rsidP="00D911B0">
      <w:pPr>
        <w:pStyle w:val="Title"/>
        <w:rPr>
          <w:szCs w:val="28"/>
        </w:rPr>
      </w:pPr>
      <w:r>
        <w:rPr>
          <w:szCs w:val="28"/>
        </w:rPr>
        <w:t>304-822-7018</w:t>
      </w:r>
    </w:p>
    <w:p w:rsidR="001A655D" w:rsidRPr="00471096" w:rsidRDefault="001A655D" w:rsidP="00D911B0">
      <w:pPr>
        <w:pStyle w:val="Title"/>
        <w:rPr>
          <w:szCs w:val="28"/>
        </w:rPr>
      </w:pPr>
    </w:p>
    <w:p w:rsidR="00D911B0" w:rsidRPr="00D911B0" w:rsidRDefault="00D911B0" w:rsidP="00D911B0">
      <w:pPr>
        <w:pStyle w:val="Title"/>
        <w:rPr>
          <w:sz w:val="24"/>
        </w:rPr>
      </w:pPr>
      <w:r w:rsidRPr="00D911B0">
        <w:rPr>
          <w:sz w:val="24"/>
        </w:rPr>
        <w:t>Customer Assistance Checklist</w:t>
      </w:r>
    </w:p>
    <w:p w:rsidR="00D911B0" w:rsidRPr="00D911B0" w:rsidRDefault="00D911B0" w:rsidP="00D911B0">
      <w:pPr>
        <w:pStyle w:val="Title"/>
        <w:rPr>
          <w:sz w:val="24"/>
        </w:rPr>
      </w:pPr>
      <w:r w:rsidRPr="00D911B0">
        <w:rPr>
          <w:sz w:val="24"/>
        </w:rPr>
        <w:t>Building Permit Application Submittal Requirements</w:t>
      </w:r>
    </w:p>
    <w:p w:rsidR="006332F5" w:rsidRPr="00D911B0" w:rsidRDefault="006332F5" w:rsidP="001448D6">
      <w:pPr>
        <w:jc w:val="center"/>
        <w:rPr>
          <w:b/>
          <w:bCs/>
        </w:rPr>
      </w:pPr>
    </w:p>
    <w:p w:rsidR="006332F5" w:rsidRPr="00D911B0" w:rsidRDefault="006332F5" w:rsidP="001448D6">
      <w:pPr>
        <w:jc w:val="center"/>
        <w:rPr>
          <w:b/>
          <w:bCs/>
          <w:highlight w:val="yellow"/>
          <w:u w:val="single"/>
        </w:rPr>
      </w:pPr>
      <w:r w:rsidRPr="001A655D">
        <w:rPr>
          <w:b/>
          <w:bCs/>
          <w:sz w:val="28"/>
          <w:szCs w:val="28"/>
          <w:highlight w:val="yellow"/>
          <w:u w:val="single"/>
        </w:rPr>
        <w:t>S</w:t>
      </w:r>
      <w:r w:rsidR="00D911B0" w:rsidRPr="001A655D">
        <w:rPr>
          <w:b/>
          <w:bCs/>
          <w:sz w:val="28"/>
          <w:szCs w:val="28"/>
          <w:highlight w:val="yellow"/>
          <w:u w:val="single"/>
        </w:rPr>
        <w:t>wimming Pools</w:t>
      </w:r>
      <w:r w:rsidR="00D911B0" w:rsidRPr="00D911B0">
        <w:rPr>
          <w:b/>
          <w:bCs/>
          <w:highlight w:val="yellow"/>
          <w:u w:val="single"/>
        </w:rPr>
        <w:t xml:space="preserve"> (in-</w:t>
      </w:r>
      <w:r w:rsidR="00CF2259">
        <w:rPr>
          <w:b/>
          <w:bCs/>
          <w:highlight w:val="yellow"/>
          <w:u w:val="single"/>
        </w:rPr>
        <w:t xml:space="preserve"> and above-</w:t>
      </w:r>
      <w:r w:rsidR="00D911B0" w:rsidRPr="00D911B0">
        <w:rPr>
          <w:b/>
          <w:bCs/>
          <w:highlight w:val="yellow"/>
          <w:u w:val="single"/>
        </w:rPr>
        <w:t>ground)</w:t>
      </w:r>
    </w:p>
    <w:p w:rsidR="006332F5" w:rsidRPr="00D911B0" w:rsidRDefault="00D911B0" w:rsidP="001448D6">
      <w:pPr>
        <w:jc w:val="center"/>
        <w:rPr>
          <w:b/>
          <w:bCs/>
        </w:rPr>
      </w:pPr>
      <w:r w:rsidRPr="00D911B0">
        <w:rPr>
          <w:b/>
          <w:bCs/>
          <w:highlight w:val="yellow"/>
        </w:rPr>
        <w:t>Spas &amp; Hot Tubs</w:t>
      </w:r>
      <w:r w:rsidR="006332F5" w:rsidRPr="00D911B0">
        <w:rPr>
          <w:b/>
          <w:bCs/>
          <w:highlight w:val="yellow"/>
        </w:rPr>
        <w:t xml:space="preserve"> (</w:t>
      </w:r>
      <w:r w:rsidRPr="00D911B0">
        <w:rPr>
          <w:b/>
          <w:bCs/>
          <w:highlight w:val="yellow"/>
        </w:rPr>
        <w:t>Contains water over 24 inches deep</w:t>
      </w:r>
      <w:r w:rsidR="006332F5" w:rsidRPr="00D911B0">
        <w:rPr>
          <w:b/>
          <w:bCs/>
          <w:highlight w:val="yellow"/>
        </w:rPr>
        <w:t>)</w:t>
      </w:r>
    </w:p>
    <w:p w:rsidR="006332F5" w:rsidRPr="00D911B0" w:rsidRDefault="006332F5" w:rsidP="001448D6">
      <w:pPr>
        <w:jc w:val="center"/>
        <w:rPr>
          <w:b/>
          <w:bCs/>
        </w:rPr>
      </w:pPr>
    </w:p>
    <w:p w:rsidR="006332F5" w:rsidRPr="00D911B0" w:rsidRDefault="006332F5" w:rsidP="001448D6">
      <w:pPr>
        <w:jc w:val="center"/>
      </w:pPr>
    </w:p>
    <w:p w:rsidR="00D911B0" w:rsidRPr="00D911B0" w:rsidRDefault="00D911B0" w:rsidP="00D911B0">
      <w:pPr>
        <w:numPr>
          <w:ilvl w:val="0"/>
          <w:numId w:val="7"/>
        </w:numPr>
      </w:pPr>
      <w:r w:rsidRPr="00D911B0">
        <w:rPr>
          <w:b/>
          <w:i/>
        </w:rPr>
        <w:t>The following check list must be completed and submitted with the permit application before the application can be processed</w:t>
      </w:r>
      <w:r w:rsidRPr="00D911B0">
        <w:t>.</w:t>
      </w:r>
    </w:p>
    <w:p w:rsidR="00D911B0" w:rsidRPr="00D911B0" w:rsidRDefault="00D911B0" w:rsidP="00D911B0">
      <w:pPr>
        <w:ind w:left="360"/>
      </w:pPr>
    </w:p>
    <w:p w:rsidR="00D911B0" w:rsidRPr="00D911B0" w:rsidRDefault="00D911B0" w:rsidP="00D911B0">
      <w:pPr>
        <w:ind w:left="720" w:hanging="720"/>
      </w:pPr>
      <w:r w:rsidRPr="00D911B0">
        <w:t>_____</w:t>
      </w:r>
      <w:r w:rsidRPr="00D911B0">
        <w:tab/>
      </w:r>
      <w:r w:rsidRPr="00D911B0">
        <w:rPr>
          <w:b/>
        </w:rPr>
        <w:t>Contractor license list</w:t>
      </w:r>
      <w:r w:rsidRPr="00D911B0">
        <w:t xml:space="preserve"> – please list on application all contractors that will be on site, and provide copies of all contractor licenses, business licenses, and Certificates of Insurance.</w:t>
      </w:r>
    </w:p>
    <w:p w:rsidR="00D911B0" w:rsidRPr="00D911B0" w:rsidRDefault="00D911B0" w:rsidP="00D911B0"/>
    <w:p w:rsidR="00D911B0" w:rsidRPr="00D911B0" w:rsidRDefault="00D911B0" w:rsidP="00D911B0">
      <w:pPr>
        <w:ind w:left="720" w:hanging="720"/>
      </w:pPr>
      <w:r w:rsidRPr="00D911B0">
        <w:t>_____</w:t>
      </w:r>
      <w:r w:rsidRPr="00D911B0">
        <w:tab/>
      </w:r>
      <w:r w:rsidRPr="00D911B0">
        <w:rPr>
          <w:b/>
        </w:rPr>
        <w:t>Affidavit of Exemption</w:t>
      </w:r>
      <w:r w:rsidRPr="00D911B0">
        <w:t xml:space="preserve"> – to be completed if the homeowner performs any work.</w:t>
      </w:r>
    </w:p>
    <w:p w:rsidR="006332F5" w:rsidRPr="00D911B0" w:rsidRDefault="006332F5" w:rsidP="001448D6"/>
    <w:p w:rsidR="00D911B0" w:rsidRPr="00D911B0" w:rsidRDefault="00D911B0" w:rsidP="00D911B0">
      <w:pPr>
        <w:ind w:left="720" w:hanging="720"/>
      </w:pPr>
      <w:r w:rsidRPr="00D911B0">
        <w:t xml:space="preserve">_____  </w:t>
      </w:r>
      <w:r w:rsidRPr="00D911B0">
        <w:rPr>
          <w:b/>
        </w:rPr>
        <w:t>Site Plan</w:t>
      </w:r>
      <w:r w:rsidRPr="00D911B0">
        <w:t xml:space="preserve"> – showing the proposed pool/spa/hot tub location, all existing structures, distances in feet to the front, side and rear property lines; the height of floor surface above grade at highest point on deck or landing on exterior of main exit door, as well as locations of creeks, streams, roads, well and septic.</w:t>
      </w:r>
    </w:p>
    <w:p w:rsidR="00D911B0" w:rsidRPr="00D911B0" w:rsidRDefault="006332F5" w:rsidP="001448D6">
      <w:r w:rsidRPr="00D911B0">
        <w:tab/>
      </w:r>
    </w:p>
    <w:p w:rsidR="006332F5" w:rsidRPr="00D911B0" w:rsidRDefault="006332F5" w:rsidP="001448D6">
      <w:r w:rsidRPr="00D911B0">
        <w:t>_____</w:t>
      </w:r>
      <w:r w:rsidRPr="00D911B0">
        <w:tab/>
      </w:r>
      <w:r w:rsidR="00D911B0" w:rsidRPr="00D911B0">
        <w:rPr>
          <w:b/>
        </w:rPr>
        <w:t>Construction Documents</w:t>
      </w:r>
      <w:r w:rsidR="00D911B0" w:rsidRPr="00D911B0">
        <w:t xml:space="preserve"> </w:t>
      </w:r>
      <w:r w:rsidR="004052A0" w:rsidRPr="00D911B0">
        <w:t xml:space="preserve">– </w:t>
      </w:r>
      <w:r w:rsidR="004052A0">
        <w:t>o</w:t>
      </w:r>
      <w:r w:rsidRPr="00D911B0">
        <w:t xml:space="preserve">ne set that </w:t>
      </w:r>
      <w:r w:rsidRPr="00D911B0">
        <w:rPr>
          <w:u w:val="single"/>
        </w:rPr>
        <w:t>show</w:t>
      </w:r>
      <w:r w:rsidR="00D911B0" w:rsidRPr="00D911B0">
        <w:rPr>
          <w:u w:val="single"/>
        </w:rPr>
        <w:t>s</w:t>
      </w:r>
      <w:r w:rsidRPr="00D911B0">
        <w:rPr>
          <w:u w:val="single"/>
        </w:rPr>
        <w:t xml:space="preserve"> in detail</w:t>
      </w:r>
      <w:r w:rsidRPr="00D911B0">
        <w:t xml:space="preserve"> code compliance for all </w:t>
      </w:r>
      <w:r w:rsidR="004052A0">
        <w:tab/>
      </w:r>
      <w:r w:rsidR="00D911B0" w:rsidRPr="00D911B0">
        <w:t>proposed</w:t>
      </w:r>
      <w:r w:rsidRPr="00D911B0">
        <w:t xml:space="preserve"> work</w:t>
      </w:r>
      <w:r w:rsidR="004052A0">
        <w:t xml:space="preserve"> </w:t>
      </w:r>
      <w:r w:rsidRPr="00D911B0">
        <w:t>to include but limited to the following information;</w:t>
      </w:r>
    </w:p>
    <w:p w:rsidR="006332F5" w:rsidRPr="00D911B0" w:rsidRDefault="006332F5" w:rsidP="001448D6"/>
    <w:p w:rsidR="006332F5" w:rsidRPr="00D911B0" w:rsidRDefault="00D911B0" w:rsidP="001448D6">
      <w:pPr>
        <w:ind w:left="1440" w:hanging="720"/>
      </w:pPr>
      <w:r w:rsidRPr="00D911B0">
        <w:t>_____</w:t>
      </w:r>
      <w:r w:rsidR="006332F5" w:rsidRPr="00D911B0">
        <w:tab/>
        <w:t xml:space="preserve">Safety </w:t>
      </w:r>
      <w:proofErr w:type="gramStart"/>
      <w:r w:rsidR="006332F5" w:rsidRPr="00D911B0">
        <w:t>barrier</w:t>
      </w:r>
      <w:r w:rsidRPr="00D911B0">
        <w:t xml:space="preserve"> </w:t>
      </w:r>
      <w:r w:rsidR="006332F5" w:rsidRPr="00D911B0">
        <w:t xml:space="preserve"> –</w:t>
      </w:r>
      <w:proofErr w:type="gramEnd"/>
      <w:r w:rsidR="006332F5" w:rsidRPr="00D911B0">
        <w:t xml:space="preserve"> show type for your specific pool installation, (fence, walls, etc.) including height.  </w:t>
      </w:r>
    </w:p>
    <w:p w:rsidR="006332F5" w:rsidRPr="00D911B0" w:rsidRDefault="006332F5" w:rsidP="001448D6">
      <w:pPr>
        <w:ind w:left="1440" w:hanging="720"/>
      </w:pPr>
      <w:r w:rsidRPr="00D911B0">
        <w:t>_____</w:t>
      </w:r>
      <w:r w:rsidRPr="00D911B0">
        <w:tab/>
      </w:r>
      <w:proofErr w:type="gramStart"/>
      <w:r w:rsidRPr="00D911B0">
        <w:t>If</w:t>
      </w:r>
      <w:proofErr w:type="gramEnd"/>
      <w:r w:rsidRPr="00D911B0">
        <w:t xml:space="preserve"> installing deck at pool</w:t>
      </w:r>
      <w:r w:rsidR="004052A0">
        <w:t>, d</w:t>
      </w:r>
      <w:r w:rsidR="00D911B0" w:rsidRPr="00D911B0">
        <w:t>eck requirements are also needed</w:t>
      </w:r>
      <w:r w:rsidRPr="00D911B0">
        <w:t xml:space="preserve">. </w:t>
      </w:r>
    </w:p>
    <w:p w:rsidR="006332F5" w:rsidRPr="00D911B0" w:rsidRDefault="006332F5" w:rsidP="001448D6">
      <w:pPr>
        <w:ind w:left="1440" w:hanging="720"/>
      </w:pPr>
      <w:r w:rsidRPr="00D911B0">
        <w:t>_____</w:t>
      </w:r>
      <w:r w:rsidRPr="00D911B0">
        <w:tab/>
        <w:t>Electrical service (pump, filter, receptacles, etc.)</w:t>
      </w:r>
      <w:r w:rsidR="004052A0">
        <w:t>;</w:t>
      </w:r>
      <w:r w:rsidRPr="00D911B0">
        <w:t xml:space="preserve"> show location and type of wiring method.</w:t>
      </w:r>
    </w:p>
    <w:p w:rsidR="006332F5" w:rsidRPr="00D911B0" w:rsidRDefault="006332F5" w:rsidP="001448D6">
      <w:pPr>
        <w:ind w:left="1440" w:hanging="720"/>
      </w:pPr>
    </w:p>
    <w:p w:rsidR="00D911B0" w:rsidRPr="00D911B0" w:rsidRDefault="00D911B0" w:rsidP="00D911B0">
      <w:r w:rsidRPr="00D911B0">
        <w:t>_____</w:t>
      </w:r>
      <w:r w:rsidRPr="00D911B0">
        <w:tab/>
      </w:r>
      <w:r w:rsidRPr="00D911B0">
        <w:rPr>
          <w:b/>
        </w:rPr>
        <w:t>Hampshire County</w:t>
      </w:r>
      <w:r w:rsidRPr="00D911B0">
        <w:t xml:space="preserve"> </w:t>
      </w:r>
      <w:proofErr w:type="gramStart"/>
      <w:r w:rsidRPr="00D911B0">
        <w:rPr>
          <w:b/>
        </w:rPr>
        <w:t>building permit</w:t>
      </w:r>
      <w:proofErr w:type="gramEnd"/>
      <w:r w:rsidRPr="00D911B0">
        <w:rPr>
          <w:b/>
        </w:rPr>
        <w:t xml:space="preserve"> application</w:t>
      </w:r>
      <w:r w:rsidRPr="00D911B0">
        <w:t xml:space="preserve"> and fee.</w:t>
      </w:r>
    </w:p>
    <w:p w:rsidR="00D911B0" w:rsidRPr="00D911B0" w:rsidRDefault="00D911B0" w:rsidP="00D911B0"/>
    <w:p w:rsidR="00D911B0" w:rsidRPr="00D911B0" w:rsidRDefault="00D911B0" w:rsidP="00D911B0">
      <w:r w:rsidRPr="00D911B0">
        <w:t>_____</w:t>
      </w:r>
      <w:r w:rsidRPr="00D911B0">
        <w:tab/>
      </w:r>
      <w:r w:rsidRPr="00D911B0">
        <w:rPr>
          <w:b/>
        </w:rPr>
        <w:t>MDIA inspection application</w:t>
      </w:r>
      <w:r w:rsidR="001A655D">
        <w:rPr>
          <w:b/>
        </w:rPr>
        <w:t>(</w:t>
      </w:r>
      <w:r w:rsidRPr="00D911B0">
        <w:rPr>
          <w:b/>
        </w:rPr>
        <w:t>s</w:t>
      </w:r>
      <w:r w:rsidR="001A655D">
        <w:rPr>
          <w:b/>
        </w:rPr>
        <w:t>)</w:t>
      </w:r>
      <w:r w:rsidRPr="00D911B0">
        <w:t xml:space="preserve"> and fee</w:t>
      </w:r>
      <w:r w:rsidR="001A655D">
        <w:t>(</w:t>
      </w:r>
      <w:r w:rsidRPr="00D911B0">
        <w:t>s</w:t>
      </w:r>
      <w:r w:rsidR="001A655D">
        <w:t>)</w:t>
      </w:r>
      <w:r w:rsidRPr="00D911B0">
        <w:t>.</w:t>
      </w:r>
    </w:p>
    <w:p w:rsidR="00D911B0" w:rsidRPr="00D911B0" w:rsidRDefault="00D911B0" w:rsidP="00D911B0"/>
    <w:p w:rsidR="006332F5" w:rsidRPr="00D911B0" w:rsidRDefault="006332F5" w:rsidP="001448D6"/>
    <w:p w:rsidR="006332F5" w:rsidRPr="00D911B0" w:rsidRDefault="006332F5" w:rsidP="001448D6"/>
    <w:p w:rsidR="00514F52" w:rsidRPr="00C8199F" w:rsidRDefault="00514F52" w:rsidP="00514F52">
      <w:pPr>
        <w:rPr>
          <w:sz w:val="22"/>
          <w:szCs w:val="22"/>
        </w:rPr>
      </w:pPr>
      <w:r w:rsidRPr="008A02CD">
        <w:rPr>
          <w:sz w:val="20"/>
          <w:szCs w:val="20"/>
        </w:rPr>
        <w:t xml:space="preserve">MDIA will review </w:t>
      </w:r>
      <w:r>
        <w:rPr>
          <w:sz w:val="20"/>
          <w:szCs w:val="20"/>
        </w:rPr>
        <w:t xml:space="preserve">all </w:t>
      </w:r>
      <w:r w:rsidRPr="008A02CD">
        <w:rPr>
          <w:sz w:val="20"/>
          <w:szCs w:val="20"/>
        </w:rPr>
        <w:t xml:space="preserve">plans to determine code compliance.  All fees shall be paid prior to </w:t>
      </w:r>
      <w:r>
        <w:rPr>
          <w:sz w:val="20"/>
          <w:szCs w:val="20"/>
        </w:rPr>
        <w:t>issuing a building</w:t>
      </w:r>
      <w:r w:rsidRPr="008A02CD">
        <w:rPr>
          <w:sz w:val="20"/>
          <w:szCs w:val="20"/>
        </w:rPr>
        <w:t xml:space="preserve"> permit.  If the minimum submittal requirements are not met, the applicant </w:t>
      </w:r>
      <w:r>
        <w:rPr>
          <w:sz w:val="20"/>
          <w:szCs w:val="20"/>
        </w:rPr>
        <w:t xml:space="preserve">will be asked </w:t>
      </w:r>
      <w:r w:rsidRPr="008A02CD">
        <w:rPr>
          <w:sz w:val="20"/>
          <w:szCs w:val="20"/>
        </w:rPr>
        <w:t xml:space="preserve">to supply additional information.  If the minimum requirements are met, the plans will be marked “approved”.  A building permit will be issued </w:t>
      </w:r>
      <w:r>
        <w:rPr>
          <w:sz w:val="20"/>
          <w:szCs w:val="20"/>
        </w:rPr>
        <w:t>and will be either sent to the applicant or may be picked up.</w:t>
      </w:r>
      <w:r w:rsidRPr="008A02CD">
        <w:rPr>
          <w:sz w:val="20"/>
          <w:szCs w:val="20"/>
        </w:rPr>
        <w:t xml:space="preserve">  </w:t>
      </w:r>
      <w:r>
        <w:rPr>
          <w:sz w:val="20"/>
          <w:szCs w:val="20"/>
        </w:rPr>
        <w:t>I</w:t>
      </w:r>
      <w:r w:rsidRPr="008A02CD">
        <w:rPr>
          <w:sz w:val="20"/>
          <w:szCs w:val="20"/>
        </w:rPr>
        <w:t xml:space="preserve">nspection </w:t>
      </w:r>
      <w:r>
        <w:rPr>
          <w:sz w:val="20"/>
          <w:szCs w:val="20"/>
        </w:rPr>
        <w:t>P</w:t>
      </w:r>
      <w:r w:rsidRPr="008A02CD">
        <w:rPr>
          <w:sz w:val="20"/>
          <w:szCs w:val="20"/>
        </w:rPr>
        <w:t xml:space="preserve">rocedures </w:t>
      </w:r>
      <w:r>
        <w:rPr>
          <w:sz w:val="20"/>
          <w:szCs w:val="20"/>
        </w:rPr>
        <w:t xml:space="preserve">will be </w:t>
      </w:r>
      <w:r w:rsidRPr="008A02CD">
        <w:rPr>
          <w:sz w:val="20"/>
          <w:szCs w:val="20"/>
        </w:rPr>
        <w:t xml:space="preserve">provided </w:t>
      </w:r>
      <w:r>
        <w:rPr>
          <w:sz w:val="20"/>
          <w:szCs w:val="20"/>
        </w:rPr>
        <w:t>with the building permit placard.</w:t>
      </w:r>
    </w:p>
    <w:p w:rsidR="006332F5" w:rsidRDefault="006332F5" w:rsidP="001448D6"/>
    <w:p w:rsidR="006332F5" w:rsidRPr="00D911B0" w:rsidRDefault="006332F5" w:rsidP="001448D6"/>
    <w:p w:rsidR="006332F5" w:rsidRPr="002C0899" w:rsidRDefault="006332F5" w:rsidP="001448D6">
      <w:pPr>
        <w:rPr>
          <w:sz w:val="22"/>
          <w:szCs w:val="22"/>
        </w:rPr>
      </w:pPr>
    </w:p>
    <w:sectPr w:rsidR="006332F5" w:rsidRPr="002C0899" w:rsidSect="006332F5">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3B3" w:rsidRDefault="007573B3">
      <w:r>
        <w:separator/>
      </w:r>
    </w:p>
  </w:endnote>
  <w:endnote w:type="continuationSeparator" w:id="0">
    <w:p w:rsidR="007573B3" w:rsidRDefault="007573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3B3" w:rsidRDefault="007573B3">
      <w:r>
        <w:separator/>
      </w:r>
    </w:p>
  </w:footnote>
  <w:footnote w:type="continuationSeparator" w:id="0">
    <w:p w:rsidR="007573B3" w:rsidRDefault="007573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E22"/>
    <w:multiLevelType w:val="hybridMultilevel"/>
    <w:tmpl w:val="939E828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
    <w:nsid w:val="14E96E27"/>
    <w:multiLevelType w:val="hybridMultilevel"/>
    <w:tmpl w:val="59D83FBA"/>
    <w:lvl w:ilvl="0" w:tplc="2356DE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C26CFC"/>
    <w:multiLevelType w:val="hybridMultilevel"/>
    <w:tmpl w:val="A2F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6B5E0A"/>
    <w:multiLevelType w:val="hybridMultilevel"/>
    <w:tmpl w:val="EB2A34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662201"/>
    <w:multiLevelType w:val="hybridMultilevel"/>
    <w:tmpl w:val="850ED79C"/>
    <w:lvl w:ilvl="0" w:tplc="2356DE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866A2B"/>
    <w:multiLevelType w:val="hybridMultilevel"/>
    <w:tmpl w:val="7EF4D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6C244E"/>
    <w:multiLevelType w:val="hybridMultilevel"/>
    <w:tmpl w:val="E55453F4"/>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16C7069"/>
    <w:multiLevelType w:val="hybridMultilevel"/>
    <w:tmpl w:val="75EA1142"/>
    <w:lvl w:ilvl="0" w:tplc="2356DE5A">
      <w:start w:val="1"/>
      <w:numFmt w:val="decimal"/>
      <w:lvlText w:val="%1."/>
      <w:lvlJc w:val="left"/>
      <w:pPr>
        <w:tabs>
          <w:tab w:val="num" w:pos="1075"/>
        </w:tabs>
        <w:ind w:left="1075"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612CCB"/>
    <w:multiLevelType w:val="hybridMultilevel"/>
    <w:tmpl w:val="40B84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3C65D7"/>
    <w:multiLevelType w:val="hybridMultilevel"/>
    <w:tmpl w:val="537C46A4"/>
    <w:lvl w:ilvl="0" w:tplc="ECD8CC4E">
      <w:numFmt w:val="bullet"/>
      <w:lvlText w:val=""/>
      <w:lvlJc w:val="left"/>
      <w:pPr>
        <w:tabs>
          <w:tab w:val="num" w:pos="1170"/>
        </w:tabs>
        <w:ind w:left="1170" w:hanging="450"/>
      </w:pPr>
      <w:rPr>
        <w:rFonts w:ascii="Symbol" w:eastAsia="Times New Roman" w:hAnsi="Symbol" w:cs="Times New Roman" w:hint="default"/>
        <w:sz w:val="4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96D5659"/>
    <w:multiLevelType w:val="hybridMultilevel"/>
    <w:tmpl w:val="DE8AE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A92C8B"/>
    <w:multiLevelType w:val="hybridMultilevel"/>
    <w:tmpl w:val="3126E6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DB5B4E"/>
    <w:multiLevelType w:val="hybridMultilevel"/>
    <w:tmpl w:val="C7CEA0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5"/>
  </w:num>
  <w:num w:numId="4">
    <w:abstractNumId w:val="1"/>
  </w:num>
  <w:num w:numId="5">
    <w:abstractNumId w:val="2"/>
  </w:num>
  <w:num w:numId="6">
    <w:abstractNumId w:val="11"/>
  </w:num>
  <w:num w:numId="7">
    <w:abstractNumId w:val="10"/>
  </w:num>
  <w:num w:numId="8">
    <w:abstractNumId w:val="12"/>
  </w:num>
  <w:num w:numId="9">
    <w:abstractNumId w:val="6"/>
  </w:num>
  <w:num w:numId="10">
    <w:abstractNumId w:val="4"/>
  </w:num>
  <w:num w:numId="11">
    <w:abstractNumId w:val="7"/>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grammar="clean"/>
  <w:stylePaneFormatFilter w:val="3F01"/>
  <w:doNotTrackMoves/>
  <w:defaultTabStop w:val="720"/>
  <w:drawingGridHorizontalSpacing w:val="71"/>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7807"/>
    <w:rsid w:val="000126F3"/>
    <w:rsid w:val="00013DE4"/>
    <w:rsid w:val="00030691"/>
    <w:rsid w:val="00036BA2"/>
    <w:rsid w:val="00092ECD"/>
    <w:rsid w:val="00094157"/>
    <w:rsid w:val="00095555"/>
    <w:rsid w:val="000B1AA2"/>
    <w:rsid w:val="000B791D"/>
    <w:rsid w:val="000D6D71"/>
    <w:rsid w:val="000F00EE"/>
    <w:rsid w:val="0013195A"/>
    <w:rsid w:val="00175969"/>
    <w:rsid w:val="001868F8"/>
    <w:rsid w:val="001A655D"/>
    <w:rsid w:val="001D0663"/>
    <w:rsid w:val="001D26D8"/>
    <w:rsid w:val="001D3942"/>
    <w:rsid w:val="001F182C"/>
    <w:rsid w:val="001F47FB"/>
    <w:rsid w:val="00221072"/>
    <w:rsid w:val="00222DB2"/>
    <w:rsid w:val="00241396"/>
    <w:rsid w:val="00276381"/>
    <w:rsid w:val="002A4509"/>
    <w:rsid w:val="002A4531"/>
    <w:rsid w:val="002B149B"/>
    <w:rsid w:val="002D1642"/>
    <w:rsid w:val="002D586B"/>
    <w:rsid w:val="002E098A"/>
    <w:rsid w:val="002F14C6"/>
    <w:rsid w:val="002F4F29"/>
    <w:rsid w:val="002F764F"/>
    <w:rsid w:val="002F7853"/>
    <w:rsid w:val="00320F10"/>
    <w:rsid w:val="00332D6A"/>
    <w:rsid w:val="0036349A"/>
    <w:rsid w:val="00372CFC"/>
    <w:rsid w:val="00397785"/>
    <w:rsid w:val="003F0252"/>
    <w:rsid w:val="003F722D"/>
    <w:rsid w:val="00401898"/>
    <w:rsid w:val="004052A0"/>
    <w:rsid w:val="0041149B"/>
    <w:rsid w:val="0041487D"/>
    <w:rsid w:val="00487FB3"/>
    <w:rsid w:val="004D12E6"/>
    <w:rsid w:val="004D3FA5"/>
    <w:rsid w:val="004F45AC"/>
    <w:rsid w:val="00507877"/>
    <w:rsid w:val="00514F52"/>
    <w:rsid w:val="00545C90"/>
    <w:rsid w:val="00561FAB"/>
    <w:rsid w:val="005765FD"/>
    <w:rsid w:val="00576622"/>
    <w:rsid w:val="0058589E"/>
    <w:rsid w:val="00605CE5"/>
    <w:rsid w:val="00607338"/>
    <w:rsid w:val="006108BE"/>
    <w:rsid w:val="006332F5"/>
    <w:rsid w:val="006453BC"/>
    <w:rsid w:val="006517FF"/>
    <w:rsid w:val="006B3909"/>
    <w:rsid w:val="006D4C31"/>
    <w:rsid w:val="006E3CDE"/>
    <w:rsid w:val="006F568F"/>
    <w:rsid w:val="00703811"/>
    <w:rsid w:val="00706A79"/>
    <w:rsid w:val="00753100"/>
    <w:rsid w:val="007573B3"/>
    <w:rsid w:val="00761AC2"/>
    <w:rsid w:val="00764639"/>
    <w:rsid w:val="00782B7B"/>
    <w:rsid w:val="00795871"/>
    <w:rsid w:val="007A40D7"/>
    <w:rsid w:val="007A570D"/>
    <w:rsid w:val="007B78A5"/>
    <w:rsid w:val="007D6E85"/>
    <w:rsid w:val="007F7D82"/>
    <w:rsid w:val="007F7F17"/>
    <w:rsid w:val="00805BA4"/>
    <w:rsid w:val="00821CAE"/>
    <w:rsid w:val="00895983"/>
    <w:rsid w:val="008A1591"/>
    <w:rsid w:val="008F2D1A"/>
    <w:rsid w:val="008F7DF8"/>
    <w:rsid w:val="009010B7"/>
    <w:rsid w:val="00906661"/>
    <w:rsid w:val="00910BFE"/>
    <w:rsid w:val="00932651"/>
    <w:rsid w:val="009334A1"/>
    <w:rsid w:val="00950BEC"/>
    <w:rsid w:val="00954033"/>
    <w:rsid w:val="00975CE9"/>
    <w:rsid w:val="00985C4B"/>
    <w:rsid w:val="00993879"/>
    <w:rsid w:val="00A10186"/>
    <w:rsid w:val="00A15EA0"/>
    <w:rsid w:val="00A27C56"/>
    <w:rsid w:val="00A308B1"/>
    <w:rsid w:val="00A475D5"/>
    <w:rsid w:val="00A50438"/>
    <w:rsid w:val="00A73D60"/>
    <w:rsid w:val="00AA4E63"/>
    <w:rsid w:val="00B0228F"/>
    <w:rsid w:val="00B0663F"/>
    <w:rsid w:val="00B141F2"/>
    <w:rsid w:val="00B15569"/>
    <w:rsid w:val="00B258CE"/>
    <w:rsid w:val="00B32A8F"/>
    <w:rsid w:val="00B34404"/>
    <w:rsid w:val="00B555F0"/>
    <w:rsid w:val="00B84BCA"/>
    <w:rsid w:val="00BB6B77"/>
    <w:rsid w:val="00BC42F1"/>
    <w:rsid w:val="00BD7807"/>
    <w:rsid w:val="00C50BC5"/>
    <w:rsid w:val="00C65530"/>
    <w:rsid w:val="00C825F5"/>
    <w:rsid w:val="00C87A41"/>
    <w:rsid w:val="00C96219"/>
    <w:rsid w:val="00CB0097"/>
    <w:rsid w:val="00CC1CB8"/>
    <w:rsid w:val="00CD04FA"/>
    <w:rsid w:val="00CF1F5D"/>
    <w:rsid w:val="00CF2259"/>
    <w:rsid w:val="00D462C2"/>
    <w:rsid w:val="00D63299"/>
    <w:rsid w:val="00D75DC6"/>
    <w:rsid w:val="00D86F20"/>
    <w:rsid w:val="00D911B0"/>
    <w:rsid w:val="00D95673"/>
    <w:rsid w:val="00DA4311"/>
    <w:rsid w:val="00DA77C3"/>
    <w:rsid w:val="00DB6E80"/>
    <w:rsid w:val="00DD17A0"/>
    <w:rsid w:val="00DE6A33"/>
    <w:rsid w:val="00E6515E"/>
    <w:rsid w:val="00E9510F"/>
    <w:rsid w:val="00EA51F2"/>
    <w:rsid w:val="00EC2903"/>
    <w:rsid w:val="00EC2CE8"/>
    <w:rsid w:val="00ED3644"/>
    <w:rsid w:val="00EF0918"/>
    <w:rsid w:val="00F1247C"/>
    <w:rsid w:val="00F84B67"/>
    <w:rsid w:val="00F968DB"/>
    <w:rsid w:val="00FB5F93"/>
    <w:rsid w:val="00FC56A4"/>
    <w:rsid w:val="00FF24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87D"/>
    <w:rPr>
      <w:sz w:val="24"/>
      <w:szCs w:val="24"/>
    </w:rPr>
  </w:style>
  <w:style w:type="paragraph" w:styleId="Heading1">
    <w:name w:val="heading 1"/>
    <w:basedOn w:val="Normal"/>
    <w:next w:val="Normal"/>
    <w:qFormat/>
    <w:rsid w:val="0041487D"/>
    <w:pPr>
      <w:keepNext/>
      <w:jc w:val="center"/>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1487D"/>
    <w:pPr>
      <w:jc w:val="center"/>
    </w:pPr>
    <w:rPr>
      <w:b/>
      <w:bCs/>
      <w:sz w:val="28"/>
    </w:rPr>
  </w:style>
  <w:style w:type="paragraph" w:styleId="Header">
    <w:name w:val="header"/>
    <w:basedOn w:val="Normal"/>
    <w:rsid w:val="00401898"/>
    <w:pPr>
      <w:tabs>
        <w:tab w:val="center" w:pos="4320"/>
        <w:tab w:val="right" w:pos="8640"/>
      </w:tabs>
    </w:pPr>
  </w:style>
  <w:style w:type="paragraph" w:styleId="Footer">
    <w:name w:val="footer"/>
    <w:basedOn w:val="Normal"/>
    <w:rsid w:val="00401898"/>
    <w:pPr>
      <w:tabs>
        <w:tab w:val="center" w:pos="4320"/>
        <w:tab w:val="right" w:pos="8640"/>
      </w:tabs>
    </w:pPr>
  </w:style>
  <w:style w:type="paragraph" w:styleId="BodyTextIndent">
    <w:name w:val="Body Text Indent"/>
    <w:basedOn w:val="Normal"/>
    <w:rsid w:val="00E9510F"/>
    <w:pPr>
      <w:ind w:left="1136" w:hanging="776"/>
    </w:pPr>
  </w:style>
  <w:style w:type="paragraph" w:styleId="BodyTextIndent2">
    <w:name w:val="Body Text Indent 2"/>
    <w:basedOn w:val="Normal"/>
    <w:rsid w:val="00E9510F"/>
    <w:pPr>
      <w:tabs>
        <w:tab w:val="left" w:pos="1136"/>
      </w:tabs>
      <w:ind w:left="1080" w:hanging="654"/>
    </w:pPr>
  </w:style>
  <w:style w:type="paragraph" w:styleId="BodyText">
    <w:name w:val="Body Text"/>
    <w:basedOn w:val="Normal"/>
    <w:rsid w:val="009010B7"/>
    <w:pPr>
      <w:spacing w:after="120"/>
    </w:pPr>
  </w:style>
  <w:style w:type="paragraph" w:styleId="BalloonText">
    <w:name w:val="Balloon Text"/>
    <w:basedOn w:val="Normal"/>
    <w:link w:val="BalloonTextChar"/>
    <w:rsid w:val="006453BC"/>
    <w:rPr>
      <w:rFonts w:ascii="Tahoma" w:hAnsi="Tahoma" w:cs="Tahoma"/>
      <w:sz w:val="16"/>
      <w:szCs w:val="16"/>
    </w:rPr>
  </w:style>
  <w:style w:type="character" w:customStyle="1" w:styleId="BalloonTextChar">
    <w:name w:val="Balloon Text Char"/>
    <w:basedOn w:val="DefaultParagraphFont"/>
    <w:link w:val="BalloonText"/>
    <w:rsid w:val="006453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54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Reed</dc:creator>
  <cp:keywords/>
  <cp:lastModifiedBy>Shirley Reed</cp:lastModifiedBy>
  <cp:revision>8</cp:revision>
  <cp:lastPrinted>2012-02-09T20:11:00Z</cp:lastPrinted>
  <dcterms:created xsi:type="dcterms:W3CDTF">2011-01-19T17:59:00Z</dcterms:created>
  <dcterms:modified xsi:type="dcterms:W3CDTF">2012-02-29T18:41:00Z</dcterms:modified>
</cp:coreProperties>
</file>